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9E" w:rsidRPr="007625D8" w:rsidRDefault="00C6169E" w:rsidP="00C616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lv-LV"/>
        </w:rPr>
        <w:t>Anexa nr. 3 la Acordul de Implementare</w:t>
      </w:r>
    </w:p>
    <w:p w:rsidR="00C6169E" w:rsidRPr="007625D8" w:rsidRDefault="00C6169E" w:rsidP="00C616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ro-RO" w:eastAsia="lv-LV"/>
        </w:rPr>
      </w:pP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Annex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No 3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Implementing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Agreement</w:t>
      </w:r>
    </w:p>
    <w:p w:rsidR="00C6169E" w:rsidRPr="007625D8" w:rsidRDefault="00C6169E" w:rsidP="00C61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>A se completa cu litere de tipar în limba engleză/</w:t>
      </w:r>
    </w:p>
    <w:p w:rsidR="00C6169E" w:rsidRPr="007625D8" w:rsidRDefault="00C6169E" w:rsidP="00C616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</w:pP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>be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>completed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 xml:space="preserve"> in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>printed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>letters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u w:val="single"/>
          <w:lang w:val="ro-RO" w:eastAsia="lv-LV"/>
        </w:rPr>
        <w:t xml:space="preserve"> in English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sz w:val="24"/>
          <w:szCs w:val="24"/>
          <w:lang w:val="ro-RO" w:eastAsia="lv-LV"/>
        </w:rPr>
        <w:t>CERERE DE ACORDARE, RECALCULARE SAU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sz w:val="24"/>
          <w:szCs w:val="24"/>
          <w:lang w:val="ro-RO" w:eastAsia="lv-LV"/>
        </w:rPr>
        <w:t xml:space="preserve">RELUARE A PENSIEI/ APPLICATION FOR GRANTING, RECALCULATION OR 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sz w:val="24"/>
          <w:szCs w:val="24"/>
          <w:lang w:val="ro-RO" w:eastAsia="lv-LV"/>
        </w:rPr>
        <w:t>RESUMPSION OF PENSION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ru-RU"/>
        </w:rPr>
      </w:pPr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Acord între Republica Moldova și Republica Letonia în domeniul securității sociale/ Agreement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between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Republic of Moldova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Republic of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lang w:val="ro-RO" w:eastAsia="ru-RU"/>
        </w:rPr>
        <w:t xml:space="preserve"> on Social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ru-RU"/>
        </w:rPr>
        <w:t>Security</w:t>
      </w:r>
      <w:proofErr w:type="spellEnd"/>
      <w:r w:rsidRPr="007625D8">
        <w:rPr>
          <w:rFonts w:ascii="Times New Roman" w:hAnsi="Times New Roman" w:cs="Times New Roman"/>
          <w:lang w:val="ro-RO"/>
        </w:rPr>
        <w:t xml:space="preserve">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Instituția competentă căreia îi este adresată cererea/ Competent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which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is</w:t>
      </w:r>
      <w:proofErr w:type="spellEnd"/>
      <w:r w:rsidRPr="007625D8">
        <w:rPr>
          <w:rFonts w:ascii="Times New Roman" w:eastAsia="Times New Roman" w:hAnsi="Times New Roman" w:cs="Times New Roman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lang w:val="ro-RO" w:eastAsia="lv-LV"/>
        </w:rPr>
        <w:t>addressed</w:t>
      </w:r>
      <w:proofErr w:type="spellEnd"/>
      <w:r w:rsidRPr="007625D8">
        <w:rPr>
          <w:rFonts w:ascii="Times New Roman" w:hAnsi="Times New Roman" w:cs="Times New Roman"/>
          <w:lang w:val="ro-RO"/>
        </w:rPr>
        <w:t xml:space="preserve">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Casa Națională de Asigurări Sociale a Republicii Moldova/ Agenția de Asigurări Sociale de Stat a Republicii Letonia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National Office of Social Insurance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Republic of Moldova/ State Social Insurance Agency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Republic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ind w:right="-108"/>
        <w:rPr>
          <w:rFonts w:ascii="Times New Roman" w:eastAsia="Times New Roman" w:hAnsi="Times New Roman" w:cs="Times New Roman"/>
          <w:b/>
          <w:color w:val="000000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Adresa/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Address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: Gheorghe Tudor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street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3,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Chisinau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MD-2028/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Lāčplēša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>street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lang w:val="ro-RO" w:eastAsia="lv-LV"/>
        </w:rPr>
        <w:t xml:space="preserve"> 70a, Riga, LV-1011 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I.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Informații despre solicitant/ Information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about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applicant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Nume, prenume/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Surname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name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Data nașterii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zz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ll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aaaa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)/ Date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birth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/mm/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yyyy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)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 _________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_____________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Număr de identificare în </w:t>
      </w:r>
      <w:r w:rsidR="00C74323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Moldova/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Identification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Number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in </w:t>
      </w:r>
      <w:r w:rsidR="00C74323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Republic of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Moldova: __________________________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Număr personal de identificare în </w:t>
      </w:r>
      <w:r w:rsidR="00C74323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Letonia/ Personal ID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Number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in </w:t>
      </w:r>
      <w:r w:rsidR="00C74323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Republic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: ____________-___________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Cetățenia/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Citizenship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: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Genul/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gender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_________________________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Titlul actului de identitate personal/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Title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personal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identification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document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 _______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_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Detalii despre actul de identitate personal/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Details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personal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identification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document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 __________________________________________________________________________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(</w:t>
      </w:r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număr, serie, autoritatea emitentă și data emiterii, termenul de valabilitate/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number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series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issuing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authority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date,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validity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term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)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Locul de domiciliu la momentul depunerii cererii/ Place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residence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at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moment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_________________________________________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____________________________________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(strada, numărul casei și apartamentului, orașul, codul poștal/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street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house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apartment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number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city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/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town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>postal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16"/>
          <w:lang w:val="ro-RO" w:eastAsia="lv-LV"/>
        </w:rPr>
        <w:t xml:space="preserve"> code)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Termenul de valabilitate al permisului de ședere/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Validity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term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residence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permit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                                             de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 până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Ultimul loc de domiciliu în Moldova/ Letonia/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Last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place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residence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in Moldova/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______________________________________________________________________________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16"/>
          <w:szCs w:val="24"/>
          <w:lang w:val="ro-RO" w:eastAsia="lv-LV"/>
        </w:rPr>
        <w:t>(</w:t>
      </w:r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strada, numărul casei și apartamentului, orașul, codul poștal/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street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house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apartment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number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city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/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town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>postal</w:t>
      </w:r>
      <w:proofErr w:type="spellEnd"/>
      <w:r w:rsidRPr="007625D8">
        <w:rPr>
          <w:rFonts w:ascii="Times New Roman" w:eastAsia="Times New Roman" w:hAnsi="Times New Roman" w:cs="Times New Roman"/>
          <w:sz w:val="16"/>
          <w:szCs w:val="24"/>
          <w:lang w:val="ro-RO" w:eastAsia="lv-LV"/>
        </w:rPr>
        <w:t xml:space="preserve"> code</w:t>
      </w:r>
      <w:r w:rsidRPr="007625D8">
        <w:rPr>
          <w:rFonts w:ascii="Times New Roman" w:eastAsia="Times New Roman" w:hAnsi="Times New Roman" w:cs="Times New Roman"/>
          <w:color w:val="000000"/>
          <w:sz w:val="16"/>
          <w:szCs w:val="24"/>
          <w:lang w:val="ro-RO" w:eastAsia="lv-LV"/>
        </w:rPr>
        <w:t>)</w:t>
      </w:r>
    </w:p>
    <w:p w:rsidR="00C6169E" w:rsidRPr="00C74323" w:rsidRDefault="00C6169E" w:rsidP="00C6169E">
      <w:pPr>
        <w:autoSpaceDE w:val="0"/>
        <w:autoSpaceDN w:val="0"/>
        <w:adjustRightInd w:val="0"/>
        <w:spacing w:before="40" w:after="4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□ angajat/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employed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  <w:t xml:space="preserve">                         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□ șomer din/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not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employed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______________</w:t>
      </w:r>
      <w:r w:rsidR="00C74323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_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_____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</w:p>
    <w:p w:rsidR="00C6169E" w:rsidRPr="007625D8" w:rsidRDefault="00C6169E" w:rsidP="00C6169E">
      <w:pPr>
        <w:autoSpaceDE w:val="0"/>
        <w:autoSpaceDN w:val="0"/>
        <w:adjustRightInd w:val="0"/>
        <w:spacing w:before="40" w:after="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□ primește indemnizație de șomaj de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receiving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unemployment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benefit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 până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</w:t>
      </w:r>
    </w:p>
    <w:p w:rsidR="00C6169E" w:rsidRPr="007625D8" w:rsidRDefault="00C6169E" w:rsidP="00C6169E">
      <w:pPr>
        <w:autoSpaceDE w:val="0"/>
        <w:autoSpaceDN w:val="0"/>
        <w:adjustRightInd w:val="0"/>
        <w:spacing w:before="40" w:after="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Telefon/ Telephone______________________</w:t>
      </w:r>
    </w:p>
    <w:p w:rsidR="00C6169E" w:rsidRPr="007625D8" w:rsidRDefault="00C6169E" w:rsidP="00C6169E">
      <w:pPr>
        <w:autoSpaceDE w:val="0"/>
        <w:autoSpaceDN w:val="0"/>
        <w:adjustRightInd w:val="0"/>
        <w:spacing w:before="40" w:after="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e-mail/ e-mail__________________________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II.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Solicit/ I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hereby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request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□ acordarea/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grant 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              □ reluarea/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resume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                      □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recalcularea/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recalculate 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Pensiei/ Pension:</w:t>
      </w:r>
    </w:p>
    <w:p w:rsidR="00C6169E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bookmarkStart w:id="0" w:name="_Hlk91087847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□</w:t>
      </w:r>
      <w:bookmarkEnd w:id="0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Pentru limită de vârstă/ Old-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age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(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în condiții generale/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according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general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terms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, în condiții speciale/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according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special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terms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,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pensie anticipată/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early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pension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)   </w:t>
      </w:r>
    </w:p>
    <w:p w:rsidR="00C74323" w:rsidRPr="007625D8" w:rsidRDefault="00C74323" w:rsidP="00C7432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Pentru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Letonia/ For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Republic of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</w:t>
      </w:r>
      <w:bookmarkStart w:id="1" w:name="_Hlk91522130"/>
    </w:p>
    <w:p w:rsidR="00C74323" w:rsidRPr="007625D8" w:rsidRDefault="00C74323" w:rsidP="00C7432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□</w:t>
      </w:r>
      <w:bookmarkEnd w:id="1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adăugarea capitalului acumulat al pensiei finanțate (capitalul pilonului 2) la calculul pensiei/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adding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accrued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funded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pension capital (2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o-RO" w:eastAsia="lv-LV"/>
        </w:rPr>
        <w:t>nd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pillar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capital)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calculation</w:t>
      </w:r>
      <w:bookmarkStart w:id="2" w:name="_Hlk83900086"/>
      <w:proofErr w:type="spellEnd"/>
    </w:p>
    <w:p w:rsidR="00C74323" w:rsidRPr="007625D8" w:rsidRDefault="00C74323" w:rsidP="00C7432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□</w:t>
      </w:r>
      <w:bookmarkEnd w:id="2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utilizați capitalul pilonului 2 pentru achiziționarea poliței de pensie pe viață/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use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2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o-RO" w:eastAsia="lv-LV"/>
        </w:rPr>
        <w:t>nd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pillar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capital for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purchase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lifetime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policy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</w:p>
    <w:p w:rsidR="00C74323" w:rsidRPr="007625D8" w:rsidRDefault="00C74323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□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Dizabilitate/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Disability</w:t>
      </w:r>
      <w:proofErr w:type="spellEnd"/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□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Pensie de urmaș/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Survivor's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pension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De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____________________________________________________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6"/>
          <w:szCs w:val="16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                                  </w:t>
      </w:r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(data solicitării pensiei/ date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which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is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applied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for)                                              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Pensia în 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Moldova/ 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Letonia/ altă țară/ Pension in 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Republic of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Moldova/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Republic of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other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country                      ___________________________________________________</w:t>
      </w:r>
      <w:r w:rsidR="00C74323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(specificați țara, tipul pensiei/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specify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 country,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type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of pension)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□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a fost acordată/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granted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______________________________     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□ nu a fost acordată/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not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granted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                                                                (acordată din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zz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/mm/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aaaa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granted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dd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/mm/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yyyy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lv-LV"/>
        </w:rPr>
        <w:t>)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Data încetării plății pensiei/ Date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termination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payment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 ____________________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Motive de încetare a plății pensiei/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Grounds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termination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payment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 ____________</w:t>
      </w:r>
    </w:p>
    <w:p w:rsidR="00C6169E" w:rsidRPr="007625D8" w:rsidRDefault="00C6169E" w:rsidP="00C6169E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-147" w:type="dxa"/>
        <w:tblLook w:val="01E0" w:firstRow="1" w:lastRow="1" w:firstColumn="1" w:lastColumn="1" w:noHBand="0" w:noVBand="0"/>
      </w:tblPr>
      <w:tblGrid>
        <w:gridCol w:w="2145"/>
        <w:gridCol w:w="2000"/>
        <w:gridCol w:w="2282"/>
        <w:gridCol w:w="3070"/>
      </w:tblGrid>
      <w:tr w:rsidR="00C6169E" w:rsidRPr="007625D8" w:rsidTr="00C360AD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AD" w:rsidRDefault="00C6169E" w:rsidP="00C360AD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7625D8">
              <w:rPr>
                <w:b/>
                <w:sz w:val="24"/>
                <w:szCs w:val="24"/>
                <w:lang w:val="ro-RO"/>
              </w:rPr>
              <w:t xml:space="preserve">Perioade de angajare ale solicitantului și echivalentele acestora/ </w:t>
            </w:r>
          </w:p>
          <w:p w:rsidR="00C6169E" w:rsidRPr="007625D8" w:rsidRDefault="00C6169E" w:rsidP="00C360AD">
            <w:pPr>
              <w:jc w:val="center"/>
              <w:rPr>
                <w:sz w:val="24"/>
                <w:szCs w:val="24"/>
                <w:lang w:val="ro-RO"/>
              </w:rPr>
            </w:pPr>
            <w:proofErr w:type="spellStart"/>
            <w:r w:rsidRPr="007625D8">
              <w:rPr>
                <w:b/>
                <w:sz w:val="24"/>
                <w:szCs w:val="24"/>
                <w:lang w:val="ro-RO"/>
              </w:rPr>
              <w:t>Applicant’s</w:t>
            </w:r>
            <w:proofErr w:type="spellEnd"/>
            <w:r w:rsidRPr="007625D8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b/>
                <w:sz w:val="24"/>
                <w:szCs w:val="24"/>
                <w:lang w:val="ro-RO"/>
              </w:rPr>
              <w:t>employment</w:t>
            </w:r>
            <w:proofErr w:type="spellEnd"/>
            <w:r w:rsidRPr="007625D8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b/>
                <w:sz w:val="24"/>
                <w:szCs w:val="24"/>
                <w:lang w:val="ro-RO"/>
              </w:rPr>
              <w:t>and</w:t>
            </w:r>
            <w:proofErr w:type="spellEnd"/>
            <w:r w:rsidRPr="007625D8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b/>
                <w:sz w:val="24"/>
                <w:szCs w:val="24"/>
                <w:lang w:val="ro-RO"/>
              </w:rPr>
              <w:t>equivalent</w:t>
            </w:r>
            <w:proofErr w:type="spellEnd"/>
            <w:r w:rsidRPr="007625D8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b/>
                <w:sz w:val="24"/>
                <w:szCs w:val="24"/>
                <w:lang w:val="ro-RO"/>
              </w:rPr>
              <w:t>periods</w:t>
            </w:r>
            <w:proofErr w:type="spellEnd"/>
          </w:p>
        </w:tc>
      </w:tr>
      <w:tr w:rsidR="00C6169E" w:rsidRPr="007625D8" w:rsidTr="00C360AD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9E" w:rsidRPr="007625D8" w:rsidRDefault="00C6169E" w:rsidP="00C360AD">
            <w:pPr>
              <w:rPr>
                <w:sz w:val="22"/>
                <w:szCs w:val="22"/>
                <w:lang w:val="ro-RO"/>
              </w:rPr>
            </w:pPr>
            <w:r w:rsidRPr="007625D8">
              <w:rPr>
                <w:sz w:val="22"/>
                <w:szCs w:val="22"/>
                <w:lang w:val="ro-RO"/>
              </w:rPr>
              <w:t>De la (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zz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>/mm/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aaaa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)/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From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dd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>/mm/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yyyy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>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9E" w:rsidRPr="007625D8" w:rsidRDefault="00C6169E" w:rsidP="00836710">
            <w:pPr>
              <w:rPr>
                <w:sz w:val="22"/>
                <w:szCs w:val="22"/>
                <w:lang w:val="ro-RO"/>
              </w:rPr>
            </w:pPr>
            <w:r w:rsidRPr="007625D8">
              <w:rPr>
                <w:sz w:val="22"/>
                <w:szCs w:val="22"/>
                <w:lang w:val="ro-RO"/>
              </w:rPr>
              <w:t>Până la (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zz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>/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ll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>/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aaaa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)/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To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(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dd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>/mm/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yyyy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AD" w:rsidRDefault="00C6169E" w:rsidP="00836710">
            <w:pPr>
              <w:jc w:val="both"/>
              <w:rPr>
                <w:sz w:val="22"/>
                <w:szCs w:val="22"/>
                <w:lang w:val="ro-RO"/>
              </w:rPr>
            </w:pPr>
            <w:r w:rsidRPr="007625D8">
              <w:rPr>
                <w:sz w:val="22"/>
                <w:szCs w:val="22"/>
                <w:lang w:val="ro-RO"/>
              </w:rPr>
              <w:t xml:space="preserve">Numele angajatorului sau perioada echivalentă/ </w:t>
            </w:r>
          </w:p>
          <w:p w:rsidR="00C6169E" w:rsidRPr="007625D8" w:rsidRDefault="00C6169E" w:rsidP="00836710">
            <w:pPr>
              <w:jc w:val="both"/>
              <w:rPr>
                <w:sz w:val="22"/>
                <w:szCs w:val="22"/>
                <w:lang w:val="ro-RO"/>
              </w:rPr>
            </w:pPr>
            <w:proofErr w:type="spellStart"/>
            <w:r w:rsidRPr="007625D8">
              <w:rPr>
                <w:sz w:val="22"/>
                <w:szCs w:val="22"/>
                <w:lang w:val="ro-RO"/>
              </w:rPr>
              <w:t>Name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employer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or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equivalent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period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9E" w:rsidRPr="007625D8" w:rsidRDefault="00C6169E" w:rsidP="00836710">
            <w:pPr>
              <w:jc w:val="both"/>
              <w:rPr>
                <w:sz w:val="22"/>
                <w:szCs w:val="22"/>
                <w:lang w:val="ro-RO"/>
              </w:rPr>
            </w:pPr>
            <w:r w:rsidRPr="007625D8">
              <w:rPr>
                <w:sz w:val="22"/>
                <w:szCs w:val="22"/>
                <w:lang w:val="ro-RO"/>
              </w:rPr>
              <w:t xml:space="preserve">Adresa angajatorului sau perioada echivalentă, țara/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Address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employer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or </w:t>
            </w:r>
            <w:proofErr w:type="spellStart"/>
            <w:r w:rsidRPr="007625D8">
              <w:rPr>
                <w:sz w:val="22"/>
                <w:szCs w:val="22"/>
                <w:lang w:val="ro-RO"/>
              </w:rPr>
              <w:t>equivalent</w:t>
            </w:r>
            <w:proofErr w:type="spellEnd"/>
            <w:r w:rsidRPr="007625D8">
              <w:rPr>
                <w:sz w:val="22"/>
                <w:szCs w:val="22"/>
                <w:lang w:val="ro-RO"/>
              </w:rPr>
              <w:t xml:space="preserve"> period, country </w:t>
            </w:r>
          </w:p>
        </w:tc>
      </w:tr>
      <w:tr w:rsidR="00C6169E" w:rsidRPr="007625D8" w:rsidTr="00C360AD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</w:tr>
      <w:tr w:rsidR="00C6169E" w:rsidRPr="007625D8" w:rsidTr="00C360AD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</w:tr>
      <w:tr w:rsidR="00C6169E" w:rsidRPr="007625D8" w:rsidTr="00C360AD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</w:tr>
      <w:tr w:rsidR="00C6169E" w:rsidRPr="007625D8" w:rsidTr="00C360AD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</w:tr>
      <w:tr w:rsidR="00C6169E" w:rsidRPr="007625D8" w:rsidTr="00C360AD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</w:tr>
      <w:tr w:rsidR="00C6169E" w:rsidRPr="007625D8" w:rsidTr="00C360AD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rPr>
                <w:sz w:val="24"/>
                <w:szCs w:val="24"/>
                <w:lang w:val="ro-RO"/>
              </w:rPr>
            </w:pPr>
          </w:p>
        </w:tc>
      </w:tr>
      <w:tr w:rsidR="00C6169E" w:rsidRPr="007625D8" w:rsidTr="00C360AD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9E" w:rsidRPr="007625D8" w:rsidRDefault="00C6169E" w:rsidP="00836710">
            <w:pPr>
              <w:pStyle w:val="TableParagraph"/>
              <w:rPr>
                <w:sz w:val="24"/>
                <w:szCs w:val="24"/>
                <w:lang w:val="ro-RO"/>
              </w:rPr>
            </w:pPr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Dacă o persoană are o perioadă de serviciu în forțele armate ale URSS, trebuie să se indice teritoriul pe care a fost efectuat serviciul/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If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a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person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has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a period of service in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the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USSR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Armed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Forces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,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the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territory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in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which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the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service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was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performed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must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be</w:t>
            </w:r>
            <w:proofErr w:type="spellEnd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 xml:space="preserve"> </w:t>
            </w:r>
            <w:proofErr w:type="spellStart"/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indicated</w:t>
            </w:r>
            <w:proofErr w:type="spellEnd"/>
            <w:r w:rsidRPr="007625D8">
              <w:rPr>
                <w:sz w:val="18"/>
                <w:lang w:val="ro-RO"/>
              </w:rPr>
              <w:t xml:space="preserve"> </w:t>
            </w:r>
            <w:r w:rsidRPr="007625D8">
              <w:rPr>
                <w:rStyle w:val="tlid-translationtranslation"/>
                <w:sz w:val="22"/>
                <w:szCs w:val="24"/>
                <w:lang w:val="ro-RO"/>
              </w:rPr>
              <w:t>.</w:t>
            </w:r>
          </w:p>
        </w:tc>
      </w:tr>
    </w:tbl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III.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Informații despre persoana decedată (se completează în cazul în care se solicită pensia de urmaș)/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Information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about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deceased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be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supported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be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filled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in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if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survivor's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applied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for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):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Nume, Prenume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Surname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Name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r w:rsidR="00F73B7B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____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____________________________________________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Data nașterii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zz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ll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aaaa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)/ Date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birth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/mm/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yyyy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)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 _________________</w:t>
      </w:r>
      <w:r w:rsidR="00F73B7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Număr de identificare în </w:t>
      </w:r>
      <w:r w:rsidR="00F73B7B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Moldova/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Identification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Number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in </w:t>
      </w:r>
      <w:r w:rsidR="00F73B7B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Republic of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Moldova: ____________________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Codul personal de identificare în </w:t>
      </w:r>
      <w:r w:rsidR="00F73B7B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Letonia/ Personal ID Code in</w:t>
      </w:r>
      <w:r w:rsidR="00F73B7B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Republic of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: ______________-____________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Cetățenia/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Citizenship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: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Genul/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Gender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 _____________________</w:t>
      </w:r>
    </w:p>
    <w:p w:rsidR="00C6169E" w:rsidRPr="00F73B7B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Data decesului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zz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ll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aaaa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)/ Date of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death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/mm/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yyyy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)</w:t>
      </w:r>
      <w:r w:rsidR="00F73B7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</w:t>
      </w:r>
      <w:r w:rsidRPr="00F73B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o-RO" w:eastAsia="lv-LV"/>
        </w:rPr>
        <w:t>_________________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Certificatul de deces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număr, serie,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auroritatea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emitentă și data emiterii/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Death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certificate: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number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series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,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issuing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authority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date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_____________________________________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IV.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Informații despre persoanele aflate la întreținerea persoanei decedate (membri de familie)/ Information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about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deceased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person's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dependents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family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members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)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1428"/>
        <w:gridCol w:w="1653"/>
        <w:gridCol w:w="2861"/>
        <w:gridCol w:w="1970"/>
        <w:gridCol w:w="1695"/>
      </w:tblGrid>
      <w:tr w:rsidR="00C6169E" w:rsidRPr="007625D8" w:rsidTr="00836710">
        <w:tc>
          <w:tcPr>
            <w:tcW w:w="51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Nr./</w:t>
            </w:r>
          </w:p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No</w:t>
            </w:r>
          </w:p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</w:p>
        </w:tc>
        <w:tc>
          <w:tcPr>
            <w:tcW w:w="143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Relații de rudenie/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Relationship</w:t>
            </w:r>
            <w:proofErr w:type="spellEnd"/>
          </w:p>
        </w:tc>
        <w:tc>
          <w:tcPr>
            <w:tcW w:w="1663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Nume, Prenume/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Surname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,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Name</w:t>
            </w:r>
            <w:proofErr w:type="spellEnd"/>
          </w:p>
        </w:tc>
        <w:tc>
          <w:tcPr>
            <w:tcW w:w="2884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Data nașterii (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zz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/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ll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/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>aaa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), Număr de identificare în </w:t>
            </w:r>
            <w:r w:rsidR="00F73B7B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Republica </w:t>
            </w:r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Moldova/ Codul personal de identificare în </w:t>
            </w:r>
            <w:r w:rsidR="00F73B7B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Republica </w:t>
            </w:r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Letonia/ </w:t>
            </w:r>
          </w:p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Date of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birth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(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dd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/mm/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yyyy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),</w:t>
            </w:r>
          </w:p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Identification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Number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in </w:t>
            </w:r>
            <w:r w:rsidR="00F73B7B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Republic of </w:t>
            </w:r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Moldova/  personal ID Code in </w:t>
            </w:r>
            <w:r w:rsidR="00F73B7B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Republic of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Latvia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 </w:t>
            </w:r>
          </w:p>
        </w:tc>
        <w:tc>
          <w:tcPr>
            <w:tcW w:w="1985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Adresa locului de domiciliu/ </w:t>
            </w:r>
          </w:p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Address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of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the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place of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residence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</w:t>
            </w:r>
          </w:p>
        </w:tc>
        <w:tc>
          <w:tcPr>
            <w:tcW w:w="1701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Capacitatea de lucru (prezența dizabilității)/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Ability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to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work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(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presence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 xml:space="preserve"> of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Cs w:val="24"/>
                <w:lang w:val="ro-RO" w:eastAsia="lv-LV"/>
              </w:rPr>
              <w:t>disability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Cs w:val="24"/>
                <w:lang w:val="ro-RO" w:eastAsia="lv-LV"/>
              </w:rPr>
              <w:t xml:space="preserve">) </w:t>
            </w:r>
          </w:p>
        </w:tc>
      </w:tr>
      <w:tr w:rsidR="00C6169E" w:rsidRPr="007625D8" w:rsidTr="00836710">
        <w:tc>
          <w:tcPr>
            <w:tcW w:w="51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43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663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884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985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701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  <w:tr w:rsidR="00C6169E" w:rsidRPr="007625D8" w:rsidTr="00836710">
        <w:tc>
          <w:tcPr>
            <w:tcW w:w="51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43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663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884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985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701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  <w:tr w:rsidR="00C6169E" w:rsidRPr="007625D8" w:rsidTr="00836710">
        <w:tc>
          <w:tcPr>
            <w:tcW w:w="51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43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663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884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985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1701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</w:tbl>
    <w:p w:rsidR="00C6169E" w:rsidRPr="007625D8" w:rsidRDefault="00C6169E" w:rsidP="00C616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V.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Următoarele documente sunt anexate la cerere/ The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following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documents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are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attached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"/>
        <w:gridCol w:w="6616"/>
        <w:gridCol w:w="2970"/>
      </w:tblGrid>
      <w:tr w:rsidR="00C6169E" w:rsidRPr="007625D8" w:rsidTr="00F73B7B">
        <w:tc>
          <w:tcPr>
            <w:tcW w:w="615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  <w:t xml:space="preserve">Nr./ No </w:t>
            </w:r>
          </w:p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6616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 xml:space="preserve">Denumirea documentului/ Document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>title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 xml:space="preserve"> </w:t>
            </w:r>
          </w:p>
        </w:tc>
        <w:tc>
          <w:tcPr>
            <w:tcW w:w="297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 xml:space="preserve">Nr. de pagini/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>Number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 xml:space="preserve"> of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>pages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lv-LV"/>
              </w:rPr>
              <w:t xml:space="preserve"> </w:t>
            </w:r>
          </w:p>
        </w:tc>
      </w:tr>
      <w:tr w:rsidR="00C6169E" w:rsidRPr="007625D8" w:rsidTr="00F73B7B">
        <w:tc>
          <w:tcPr>
            <w:tcW w:w="615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6616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97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  <w:tr w:rsidR="00C6169E" w:rsidRPr="007625D8" w:rsidTr="00F73B7B">
        <w:tc>
          <w:tcPr>
            <w:tcW w:w="615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6616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970" w:type="dxa"/>
          </w:tcPr>
          <w:p w:rsidR="00C6169E" w:rsidRPr="007625D8" w:rsidRDefault="00C6169E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</w:tbl>
    <w:p w:rsidR="00F73B7B" w:rsidRDefault="00F73B7B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  <w:bookmarkStart w:id="3" w:name="_Hlk83902260"/>
    </w:p>
    <w:p w:rsidR="00F73B7B" w:rsidRDefault="00F73B7B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F73B7B" w:rsidRDefault="00F73B7B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F73B7B" w:rsidRDefault="00F73B7B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F73B7B" w:rsidRDefault="00F73B7B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F73B7B" w:rsidRDefault="00F73B7B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F73B7B" w:rsidRDefault="00F73B7B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lastRenderedPageBreak/>
        <w:t xml:space="preserve">Rog transferul pensiei pe/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Please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transfer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: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contul meu în instituția de credit/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my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account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in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</w:t>
      </w:r>
      <w:r w:rsidR="00F73B7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 xml:space="preserve">                                                                   </w:t>
      </w:r>
      <w:r w:rsidR="00F73B7B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 xml:space="preserve">                  </w:t>
      </w:r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 xml:space="preserve">  (denumirea instituției de credit/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>name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 xml:space="preserve"> credit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>)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  <w:t xml:space="preserve">            ____________________________________________________________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(adresa instituției de credit/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address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credit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)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  <w:t>____________________________________________________________</w:t>
      </w:r>
    </w:p>
    <w:p w:rsidR="00C6169E" w:rsidRPr="007625D8" w:rsidRDefault="00C6169E" w:rsidP="00C616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(Codul BIC/SWIFT al instituției de credit/ BIC/SWIFT code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credit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)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Nr. contului/ 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Account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No.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236"/>
        <w:gridCol w:w="304"/>
        <w:gridCol w:w="236"/>
        <w:gridCol w:w="304"/>
        <w:gridCol w:w="236"/>
        <w:gridCol w:w="304"/>
        <w:gridCol w:w="236"/>
        <w:gridCol w:w="304"/>
        <w:gridCol w:w="236"/>
        <w:gridCol w:w="304"/>
        <w:gridCol w:w="236"/>
        <w:gridCol w:w="304"/>
        <w:gridCol w:w="236"/>
        <w:gridCol w:w="304"/>
        <w:gridCol w:w="236"/>
        <w:gridCol w:w="304"/>
        <w:gridCol w:w="236"/>
        <w:gridCol w:w="304"/>
        <w:gridCol w:w="236"/>
        <w:gridCol w:w="304"/>
      </w:tblGrid>
      <w:tr w:rsidR="00C6169E" w:rsidRPr="007625D8" w:rsidTr="00836710">
        <w:tc>
          <w:tcPr>
            <w:tcW w:w="288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236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  <w:tc>
          <w:tcPr>
            <w:tcW w:w="304" w:type="dxa"/>
          </w:tcPr>
          <w:p w:rsidR="00C6169E" w:rsidRPr="007625D8" w:rsidRDefault="00C6169E" w:rsidP="0083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lv-LV"/>
              </w:rPr>
            </w:pPr>
          </w:p>
        </w:tc>
      </w:tr>
      <w:bookmarkEnd w:id="3"/>
    </w:tbl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            □</w:t>
      </w:r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Sunt conștient de răspunderea pentru furnizarea de informații adevărate și obligația de a notifica în timp util </w:t>
      </w:r>
      <w:r w:rsidR="00F73B7B"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Instituția </w:t>
      </w:r>
      <w:r w:rsidR="00F73B7B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c</w:t>
      </w:r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ompetentă cu privire la orice circumstanțe care ar putea afecta cuantumul pensiei și încetarea plății pensiei./ </w:t>
      </w:r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I am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aware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liability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for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provision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true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information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duty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timely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notify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Competent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any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circumstances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which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may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impact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amount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termination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lv-LV"/>
        </w:rPr>
        <w:t>payment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.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</w:pPr>
      <w:bookmarkStart w:id="4" w:name="_Hlk91522389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            □ Sunt conștient că informațiile vor fi furnizate celeilalte Părți a Acordului./ I am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aware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that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information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will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be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transferred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other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Party of </w:t>
      </w:r>
      <w:proofErr w:type="spellStart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 Agreement</w:t>
      </w:r>
      <w:bookmarkEnd w:id="4"/>
      <w:r w:rsidRPr="007625D8"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  <w:t xml:space="preserve">. 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Depunerea cererii/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submission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                                             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data 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zz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ll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aaaa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)                                             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semnătura solicitantului </w:t>
      </w: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date </w:t>
      </w: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(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dd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/mm/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yyyy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)/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________________      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applicant's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="00F73B7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s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ignature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/________________________</w:t>
      </w:r>
    </w:p>
    <w:p w:rsidR="00C6169E" w:rsidRPr="007625D8" w:rsidRDefault="00C6169E" w:rsidP="00C61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A se completa de către funcționarul instituției Competente/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be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filled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 in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by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official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 Competent </w:t>
      </w:r>
      <w:proofErr w:type="spellStart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b/>
          <w:i/>
          <w:color w:val="000000"/>
          <w:szCs w:val="24"/>
          <w:u w:val="single"/>
          <w:lang w:val="ro-RO" w:eastAsia="lv-LV"/>
        </w:rPr>
        <w:t xml:space="preserve">. 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Informații despre pensia acordată în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Moldova/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Republica </w:t>
      </w: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Letonia/ Information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about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granted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in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Republic of</w:t>
      </w: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Moldova/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Republic of </w:t>
      </w:r>
      <w:proofErr w:type="spellStart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Latvia</w:t>
      </w:r>
      <w:proofErr w:type="spellEnd"/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:</w:t>
      </w:r>
    </w:p>
    <w:p w:rsidR="00F73B7B" w:rsidRPr="007625D8" w:rsidRDefault="00F73B7B" w:rsidP="00F73B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Tipul pensiei/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Type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of pension: ______________________________________________________________________________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Data acordării pensiei/ Date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which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was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granted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______________________________________________________________________________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Termenul pentru care a fost acordată pensia/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Term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for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which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pension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was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granted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: 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______________________________________________________________________________</w:t>
      </w:r>
    </w:p>
    <w:p w:rsidR="00F73B7B" w:rsidRPr="007625D8" w:rsidRDefault="00F73B7B" w:rsidP="00F73B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Informații suplimentare care pot afecta acordarea pensiei solicitantului/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Additional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information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that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may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impact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provision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of pension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applicant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:</w:t>
      </w:r>
    </w:p>
    <w:p w:rsidR="00F73B7B" w:rsidRPr="007625D8" w:rsidRDefault="00F73B7B" w:rsidP="00F73B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________________________________________________________________________</w:t>
      </w:r>
    </w:p>
    <w:p w:rsidR="00F73B7B" w:rsidRPr="007625D8" w:rsidRDefault="00F73B7B" w:rsidP="00F73B7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______________________________________________________________________________</w:t>
      </w:r>
    </w:p>
    <w:p w:rsidR="00F73B7B" w:rsidRPr="007625D8" w:rsidRDefault="00F73B7B" w:rsidP="00F73B7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F73B7B" w:rsidRPr="007625D8" w:rsidRDefault="00F73B7B" w:rsidP="00F73B7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Numele și prenumele  solicitantului cu litere latine/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Applicant's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name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surname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in Latin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letters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_______</w:t>
      </w:r>
    </w:p>
    <w:p w:rsidR="00F73B7B" w:rsidRPr="007625D8" w:rsidRDefault="00F73B7B" w:rsidP="00F73B7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Informații despre angajare/ Information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about</w:t>
      </w:r>
      <w:proofErr w:type="spellEnd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  <w:t>employment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: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□ angajat/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employed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ab/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begin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separate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fldChar w:fldCharType="end"/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□ șomer/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not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employed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>__________________________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  <w:t xml:space="preserve">                                         </w:t>
      </w:r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 xml:space="preserve">(data încetării/ date of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>termination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0"/>
          <w:szCs w:val="24"/>
          <w:lang w:val="ro-RO" w:eastAsia="lv-LV"/>
        </w:rPr>
        <w:t>)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Primește indemnizație de șomaj/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Receives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unemployment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benefit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de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from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  până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____________________________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Cerere înregistrată la/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registered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with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_________________________ departamentul/ 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Instituția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c</w:t>
      </w: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ompetentă/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department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/ Competent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institution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Data înregistrării cererii (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zz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ll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/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aaaa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)                                             Nr. de înregistrare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Application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registration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date (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dd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/mm/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yyyy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):____________       </w:t>
      </w:r>
      <w:proofErr w:type="spellStart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>registration</w:t>
      </w:r>
      <w:proofErr w:type="spellEnd"/>
      <w:r w:rsidRPr="007625D8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  <w:t xml:space="preserve"> No _________</w:t>
      </w: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lv-LV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4819"/>
      </w:tblGrid>
      <w:tr w:rsidR="00F73B7B" w:rsidRPr="007625D8" w:rsidTr="00836710">
        <w:trPr>
          <w:cantSplit/>
          <w:trHeight w:val="375"/>
        </w:trPr>
        <w:tc>
          <w:tcPr>
            <w:tcW w:w="10456" w:type="dxa"/>
            <w:gridSpan w:val="2"/>
          </w:tcPr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Instituția </w:t>
            </w:r>
            <w:bookmarkStart w:id="5" w:name="_GoBack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competentă</w:t>
            </w:r>
            <w:bookmarkEnd w:id="5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/ Competent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institution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</w:p>
        </w:tc>
      </w:tr>
      <w:tr w:rsidR="00F73B7B" w:rsidRPr="007625D8" w:rsidTr="00836710">
        <w:trPr>
          <w:cantSplit/>
          <w:trHeight w:val="1192"/>
        </w:trPr>
        <w:tc>
          <w:tcPr>
            <w:tcW w:w="5637" w:type="dxa"/>
          </w:tcPr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Denumire/ Name.............................................................</w:t>
            </w: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Adresa/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Address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……………………………............….</w:t>
            </w: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E-mail ………………………………….........…………</w:t>
            </w: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Tel/ Phone........................................................................</w:t>
            </w:r>
          </w:p>
        </w:tc>
        <w:tc>
          <w:tcPr>
            <w:tcW w:w="4819" w:type="dxa"/>
          </w:tcPr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Semnătura/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Signature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 </w:t>
            </w: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..........................................................................</w:t>
            </w: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</w:tc>
      </w:tr>
      <w:tr w:rsidR="00F73B7B" w:rsidRPr="007625D8" w:rsidTr="00836710">
        <w:trPr>
          <w:cantSplit/>
          <w:trHeight w:val="996"/>
        </w:trPr>
        <w:tc>
          <w:tcPr>
            <w:tcW w:w="10456" w:type="dxa"/>
            <w:gridSpan w:val="2"/>
          </w:tcPr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 xml:space="preserve">Date/ Data........................................................................................   </w:t>
            </w: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</w:p>
          <w:p w:rsidR="00F73B7B" w:rsidRPr="007625D8" w:rsidRDefault="00F73B7B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Stamp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lv-LV"/>
              </w:rPr>
              <w:t>/ Ștampila..............................................................................</w:t>
            </w:r>
          </w:p>
        </w:tc>
      </w:tr>
    </w:tbl>
    <w:p w:rsidR="00F73B7B" w:rsidRPr="007625D8" w:rsidRDefault="00F73B7B" w:rsidP="00F73B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val="ro-RO" w:eastAsia="lv-LV"/>
        </w:rPr>
      </w:pPr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val="ro-RO" w:eastAsia="ru-RU"/>
        </w:rPr>
      </w:pPr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* Informația recepționată în baza Acordului este confidențială și se utilizează numai pentru aplicarea Acordului și nu poate fi furnizată părților terțe./ The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information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received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within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framework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of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Agreement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is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confidential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is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only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used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for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fulfilling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Agreement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and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cannot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be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transferred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third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ro-RO" w:eastAsia="ru-RU"/>
        </w:rPr>
        <w:t>parties</w:t>
      </w:r>
      <w:proofErr w:type="spellEnd"/>
    </w:p>
    <w:p w:rsidR="00F73B7B" w:rsidRPr="007625D8" w:rsidRDefault="00F73B7B" w:rsidP="00F7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7625D8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</w:t>
      </w:r>
    </w:p>
    <w:p w:rsidR="00F73B7B" w:rsidRPr="007625D8" w:rsidRDefault="00F73B7B" w:rsidP="00F73B7B">
      <w:pPr>
        <w:rPr>
          <w:rFonts w:ascii="Times New Roman" w:hAnsi="Times New Roman" w:cs="Times New Roman"/>
          <w:lang w:val="ro-RO"/>
        </w:rPr>
      </w:pPr>
    </w:p>
    <w:p w:rsidR="00C6169E" w:rsidRPr="007625D8" w:rsidRDefault="00C6169E" w:rsidP="00C61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lv-LV"/>
        </w:rPr>
      </w:pPr>
    </w:p>
    <w:p w:rsidR="00420E92" w:rsidRPr="00C6169E" w:rsidRDefault="00420E92">
      <w:pPr>
        <w:rPr>
          <w:lang w:val="ro-RO"/>
        </w:rPr>
      </w:pPr>
    </w:p>
    <w:sectPr w:rsidR="00420E92" w:rsidRPr="00C616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9E"/>
    <w:rsid w:val="003C4E4E"/>
    <w:rsid w:val="00420E92"/>
    <w:rsid w:val="00977746"/>
    <w:rsid w:val="00C360AD"/>
    <w:rsid w:val="00C6169E"/>
    <w:rsid w:val="00C74323"/>
    <w:rsid w:val="00D42FDE"/>
    <w:rsid w:val="00F7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C69179"/>
  <w15:chartTrackingRefBased/>
  <w15:docId w15:val="{2EB8C5DA-D711-41D7-BDCE-66828974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69E"/>
    <w:pPr>
      <w:spacing w:line="25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1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6169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lv-LV"/>
    </w:rPr>
  </w:style>
  <w:style w:type="character" w:customStyle="1" w:styleId="tlid-translationtranslation">
    <w:name w:val="tlid-translation translation"/>
    <w:basedOn w:val="DefaultParagraphFont"/>
    <w:rsid w:val="00C6169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2024-07-22T07:49:00Z</dcterms:created>
  <dcterms:modified xsi:type="dcterms:W3CDTF">2024-07-22T08:33:00Z</dcterms:modified>
</cp:coreProperties>
</file>